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64" w:rsidRDefault="0048233E">
      <w:pPr>
        <w:spacing w:line="397" w:lineRule="auto"/>
        <w:rPr>
          <w:color w:val="004048"/>
        </w:rPr>
      </w:pPr>
      <w:r>
        <w:rPr>
          <w:color w:val="004048"/>
        </w:rPr>
        <w:t xml:space="preserve">Presse-Information </w:t>
      </w:r>
      <w:proofErr w:type="spellStart"/>
      <w:r>
        <w:rPr>
          <w:color w:val="004048"/>
        </w:rPr>
        <w:t>Tourdaten</w:t>
      </w:r>
      <w:proofErr w:type="spellEnd"/>
      <w:r>
        <w:rPr>
          <w:color w:val="004048"/>
        </w:rPr>
        <w:t xml:space="preserve"> / Änderungen vorbehalten</w:t>
      </w:r>
    </w:p>
    <w:p w:rsidR="00452164" w:rsidRDefault="0048233E">
      <w:pPr>
        <w:spacing w:before="480" w:after="60" w:line="397" w:lineRule="auto"/>
        <w:rPr>
          <w:color w:val="C39426"/>
          <w:sz w:val="52"/>
          <w:szCs w:val="52"/>
        </w:rPr>
      </w:pPr>
      <w:r>
        <w:rPr>
          <w:color w:val="C39426"/>
          <w:sz w:val="52"/>
          <w:szCs w:val="52"/>
        </w:rPr>
        <w:t>Lernreise zu den Pionieren der neuen Arbeitswelt</w:t>
      </w:r>
    </w:p>
    <w:p w:rsidR="00452164" w:rsidRDefault="0048233E">
      <w:pPr>
        <w:spacing w:line="397" w:lineRule="auto"/>
        <w:rPr>
          <w:color w:val="004048"/>
        </w:rPr>
      </w:pPr>
      <w:proofErr w:type="spellStart"/>
      <w:r>
        <w:rPr>
          <w:color w:val="004048"/>
        </w:rPr>
        <w:t>NewWork</w:t>
      </w:r>
      <w:proofErr w:type="spellEnd"/>
      <w:r>
        <w:rPr>
          <w:color w:val="004048"/>
        </w:rPr>
        <w:t xml:space="preserve"> </w:t>
      </w:r>
      <w:proofErr w:type="spellStart"/>
      <w:r>
        <w:rPr>
          <w:color w:val="004048"/>
        </w:rPr>
        <w:t>RoadTrip</w:t>
      </w:r>
      <w:proofErr w:type="spellEnd"/>
      <w:r>
        <w:rPr>
          <w:color w:val="004048"/>
        </w:rPr>
        <w:t xml:space="preserve"> vom 25. bis 30.06.2017 durch Nord-Deutschland</w:t>
      </w:r>
    </w:p>
    <w:p w:rsidR="00452164" w:rsidRDefault="00452164">
      <w:pPr>
        <w:rPr>
          <w:color w:val="004048"/>
        </w:rPr>
      </w:pPr>
    </w:p>
    <w:p w:rsidR="00452164" w:rsidRDefault="0048233E">
      <w:pPr>
        <w:spacing w:line="397" w:lineRule="auto"/>
        <w:ind w:left="2960" w:hanging="2980"/>
        <w:rPr>
          <w:color w:val="004048"/>
          <w:sz w:val="32"/>
          <w:szCs w:val="32"/>
        </w:rPr>
      </w:pPr>
      <w:r>
        <w:rPr>
          <w:color w:val="004048"/>
        </w:rPr>
        <w:t xml:space="preserve">22.05.2017, 19h, online          </w:t>
      </w:r>
      <w:r>
        <w:rPr>
          <w:color w:val="004048"/>
        </w:rPr>
        <w:tab/>
      </w:r>
      <w:r>
        <w:rPr>
          <w:color w:val="004048"/>
          <w:sz w:val="32"/>
          <w:szCs w:val="32"/>
        </w:rPr>
        <w:t xml:space="preserve">Webinar zum </w:t>
      </w:r>
      <w:proofErr w:type="spellStart"/>
      <w:r>
        <w:rPr>
          <w:color w:val="004048"/>
          <w:sz w:val="32"/>
          <w:szCs w:val="32"/>
        </w:rPr>
        <w:t>NewWork</w:t>
      </w:r>
      <w:proofErr w:type="spellEnd"/>
      <w:r>
        <w:rPr>
          <w:color w:val="004048"/>
          <w:sz w:val="32"/>
          <w:szCs w:val="32"/>
        </w:rPr>
        <w:t xml:space="preserve"> </w:t>
      </w:r>
      <w:proofErr w:type="spellStart"/>
      <w:r>
        <w:rPr>
          <w:color w:val="004048"/>
          <w:sz w:val="32"/>
          <w:szCs w:val="32"/>
        </w:rPr>
        <w:t>RoadTrip</w:t>
      </w:r>
      <w:proofErr w:type="spellEnd"/>
    </w:p>
    <w:p w:rsidR="00452164" w:rsidRDefault="0048233E">
      <w:pPr>
        <w:spacing w:line="397" w:lineRule="auto"/>
        <w:ind w:left="2960" w:hanging="2980"/>
        <w:rPr>
          <w:color w:val="004048"/>
        </w:rPr>
      </w:pPr>
      <w:r>
        <w:rPr>
          <w:color w:val="004048"/>
        </w:rPr>
        <w:t xml:space="preserve">                                            </w:t>
      </w:r>
      <w:r>
        <w:rPr>
          <w:color w:val="004048"/>
        </w:rPr>
        <w:tab/>
        <w:t>Dieses Webinar ist für Interessenten und Teilnehmer, die vorab einen tieferen Einblick in die Reise bekommen möchten.</w:t>
      </w:r>
    </w:p>
    <w:p w:rsidR="00452164" w:rsidRDefault="0048233E" w:rsidP="0048233E">
      <w:pPr>
        <w:spacing w:line="397" w:lineRule="auto"/>
        <w:ind w:left="2960"/>
        <w:rPr>
          <w:color w:val="004048"/>
        </w:rPr>
      </w:pPr>
      <w:r>
        <w:rPr>
          <w:color w:val="004048"/>
        </w:rPr>
        <w:t xml:space="preserve">Joan Hinterauer wird den Nutzen des Trips auf den Punkt bringen und den detaillierten Ablauf </w:t>
      </w:r>
      <w:r>
        <w:rPr>
          <w:color w:val="004048"/>
        </w:rPr>
        <w:t>erläutern. So soll potenziellen Teilnehmern die Entscheidung über ihre Mitreise erleichtert werden.</w:t>
      </w:r>
    </w:p>
    <w:p w:rsidR="00452164" w:rsidRDefault="0048233E">
      <w:pPr>
        <w:spacing w:line="397" w:lineRule="auto"/>
        <w:ind w:left="2960" w:hanging="2980"/>
        <w:rPr>
          <w:color w:val="1155CC"/>
          <w:u w:val="single"/>
        </w:rPr>
      </w:pPr>
      <w:r>
        <w:rPr>
          <w:color w:val="004048"/>
        </w:rPr>
        <w:t xml:space="preserve">                                            </w:t>
      </w:r>
      <w:r>
        <w:rPr>
          <w:color w:val="004048"/>
        </w:rPr>
        <w:tab/>
        <w:t>Mehr Info und Anmeldung:</w:t>
      </w:r>
      <w:hyperlink r:id="rId5">
        <w:r>
          <w:rPr>
            <w:color w:val="004048"/>
          </w:rPr>
          <w:t xml:space="preserve"> </w:t>
        </w:r>
      </w:hyperlink>
      <w:hyperlink r:id="rId6">
        <w:r>
          <w:rPr>
            <w:color w:val="1155CC"/>
            <w:u w:val="single"/>
          </w:rPr>
          <w:t>https://www.newwork-roadtrip.com</w:t>
        </w:r>
      </w:hyperlink>
    </w:p>
    <w:p w:rsidR="00452164" w:rsidRDefault="0048233E">
      <w:pPr>
        <w:rPr>
          <w:color w:val="1155CC"/>
          <w:u w:val="single"/>
        </w:rPr>
      </w:pPr>
      <w:hyperlink r:id="rId7"/>
    </w:p>
    <w:p w:rsidR="00452164" w:rsidRDefault="0048233E">
      <w:pPr>
        <w:spacing w:line="397" w:lineRule="auto"/>
        <w:ind w:left="2960" w:hanging="2980"/>
        <w:rPr>
          <w:color w:val="004048"/>
          <w:sz w:val="32"/>
          <w:szCs w:val="32"/>
        </w:rPr>
      </w:pPr>
      <w:r>
        <w:rPr>
          <w:color w:val="004048"/>
        </w:rPr>
        <w:t xml:space="preserve">19./20./21.06.2017, online       </w:t>
      </w:r>
      <w:r>
        <w:rPr>
          <w:color w:val="004048"/>
          <w:sz w:val="32"/>
          <w:szCs w:val="32"/>
        </w:rPr>
        <w:t>Webinar „Fokus“</w:t>
      </w:r>
    </w:p>
    <w:p w:rsidR="00452164" w:rsidRDefault="0048233E">
      <w:pPr>
        <w:spacing w:line="397" w:lineRule="auto"/>
        <w:ind w:left="2960" w:hanging="2980"/>
        <w:rPr>
          <w:color w:val="004048"/>
        </w:rPr>
      </w:pPr>
      <w:r>
        <w:rPr>
          <w:color w:val="004048"/>
        </w:rPr>
        <w:t xml:space="preserve">                                            </w:t>
      </w:r>
      <w:r>
        <w:rPr>
          <w:color w:val="004048"/>
        </w:rPr>
        <w:tab/>
        <w:t xml:space="preserve">Gebhard Borck, langjähriger </w:t>
      </w:r>
      <w:proofErr w:type="spellStart"/>
      <w:r>
        <w:rPr>
          <w:color w:val="004048"/>
        </w:rPr>
        <w:t>Transformations</w:t>
      </w:r>
      <w:proofErr w:type="spellEnd"/>
      <w:r>
        <w:rPr>
          <w:color w:val="004048"/>
        </w:rPr>
        <w:t xml:space="preserve"> Katalysato</w:t>
      </w:r>
      <w:r>
        <w:rPr>
          <w:color w:val="004048"/>
        </w:rPr>
        <w:t xml:space="preserve">r der neuen Arbeitswelt, unterstützt die </w:t>
      </w:r>
      <w:proofErr w:type="spellStart"/>
      <w:r>
        <w:rPr>
          <w:color w:val="004048"/>
        </w:rPr>
        <w:t>TeilnehmerInnen</w:t>
      </w:r>
      <w:proofErr w:type="spellEnd"/>
      <w:r>
        <w:rPr>
          <w:color w:val="004048"/>
        </w:rPr>
        <w:t xml:space="preserve"> in dieser Webinar-Serie, ihren Fokus auf den </w:t>
      </w:r>
      <w:proofErr w:type="spellStart"/>
      <w:r>
        <w:rPr>
          <w:color w:val="004048"/>
        </w:rPr>
        <w:t>RoadTrip</w:t>
      </w:r>
      <w:proofErr w:type="spellEnd"/>
      <w:r>
        <w:rPr>
          <w:color w:val="004048"/>
        </w:rPr>
        <w:t xml:space="preserve"> zu schärfen. Damit wird der Nutzen der Lernreise maximiert.</w:t>
      </w:r>
    </w:p>
    <w:p w:rsidR="00452164" w:rsidRDefault="00452164">
      <w:pPr>
        <w:rPr>
          <w:color w:val="004048"/>
        </w:rPr>
      </w:pPr>
    </w:p>
    <w:p w:rsidR="00452164" w:rsidRDefault="0048233E">
      <w:pPr>
        <w:spacing w:line="397" w:lineRule="auto"/>
        <w:ind w:left="2960" w:hanging="2980"/>
        <w:rPr>
          <w:color w:val="004048"/>
        </w:rPr>
      </w:pPr>
      <w:r>
        <w:rPr>
          <w:color w:val="004048"/>
        </w:rPr>
        <w:t xml:space="preserve">                                            </w:t>
      </w:r>
      <w:r>
        <w:rPr>
          <w:color w:val="004048"/>
        </w:rPr>
        <w:tab/>
        <w:t xml:space="preserve">Mehr Informationen: </w:t>
      </w:r>
      <w:hyperlink r:id="rId8" w:history="1">
        <w:r w:rsidRPr="005710D9">
          <w:rPr>
            <w:rStyle w:val="Hyperlink"/>
          </w:rPr>
          <w:t>http://firmen-dna.de</w:t>
        </w:r>
      </w:hyperlink>
      <w:r>
        <w:rPr>
          <w:color w:val="004048"/>
        </w:rPr>
        <w:t xml:space="preserve"> </w:t>
      </w:r>
    </w:p>
    <w:p w:rsidR="00452164" w:rsidRDefault="0048233E">
      <w:pPr>
        <w:spacing w:line="397" w:lineRule="auto"/>
        <w:ind w:left="2960" w:hanging="2980"/>
        <w:rPr>
          <w:color w:val="004048"/>
        </w:rPr>
      </w:pPr>
      <w:r>
        <w:rPr>
          <w:color w:val="004048"/>
        </w:rPr>
        <w:t xml:space="preserve">                                            </w:t>
      </w:r>
      <w:r>
        <w:rPr>
          <w:color w:val="004048"/>
        </w:rPr>
        <w:tab/>
        <w:t>Anmelde-Informationen werden den Teilnehmern rechtzeitig per Mail übermittelt.</w:t>
      </w:r>
    </w:p>
    <w:p w:rsidR="00452164" w:rsidRDefault="00452164">
      <w:pPr>
        <w:rPr>
          <w:color w:val="004048"/>
        </w:rPr>
      </w:pPr>
    </w:p>
    <w:p w:rsidR="00452164" w:rsidRDefault="0048233E">
      <w:pPr>
        <w:spacing w:line="397" w:lineRule="auto"/>
        <w:ind w:left="2960" w:hanging="2980"/>
        <w:rPr>
          <w:color w:val="004048"/>
          <w:sz w:val="32"/>
          <w:szCs w:val="32"/>
        </w:rPr>
      </w:pPr>
      <w:r>
        <w:rPr>
          <w:color w:val="004048"/>
        </w:rPr>
        <w:t xml:space="preserve">25.06.2017, bei Köln        </w:t>
      </w:r>
      <w:r>
        <w:rPr>
          <w:color w:val="004048"/>
        </w:rPr>
        <w:tab/>
      </w:r>
      <w:r>
        <w:rPr>
          <w:color w:val="004048"/>
          <w:sz w:val="32"/>
          <w:szCs w:val="32"/>
        </w:rPr>
        <w:t>Auftakt und gemeinsames Kennenlernen</w:t>
      </w:r>
    </w:p>
    <w:p w:rsidR="00452164" w:rsidRDefault="0048233E">
      <w:pPr>
        <w:spacing w:line="397" w:lineRule="auto"/>
        <w:ind w:left="2960" w:hanging="2980"/>
        <w:rPr>
          <w:color w:val="004048"/>
        </w:rPr>
      </w:pPr>
      <w:r>
        <w:rPr>
          <w:color w:val="004048"/>
        </w:rPr>
        <w:t xml:space="preserve">                                            </w:t>
      </w:r>
      <w:r>
        <w:rPr>
          <w:color w:val="004048"/>
        </w:rPr>
        <w:tab/>
        <w:t>Das erste Aufeinan</w:t>
      </w:r>
      <w:r>
        <w:rPr>
          <w:color w:val="004048"/>
        </w:rPr>
        <w:t>dertreffen in entspannter Atmosphäre zum Kennenlernen.</w:t>
      </w:r>
    </w:p>
    <w:p w:rsidR="00452164" w:rsidRDefault="00452164">
      <w:pPr>
        <w:rPr>
          <w:color w:val="004048"/>
        </w:rPr>
      </w:pPr>
    </w:p>
    <w:p w:rsidR="00452164" w:rsidRDefault="0048233E">
      <w:pPr>
        <w:spacing w:line="397" w:lineRule="auto"/>
        <w:ind w:left="2960" w:hanging="2980"/>
        <w:rPr>
          <w:color w:val="004048"/>
          <w:sz w:val="32"/>
          <w:szCs w:val="32"/>
        </w:rPr>
      </w:pPr>
      <w:r>
        <w:rPr>
          <w:color w:val="004048"/>
        </w:rPr>
        <w:lastRenderedPageBreak/>
        <w:t xml:space="preserve">26.06.2017, Düsseldorf           </w:t>
      </w:r>
      <w:r>
        <w:rPr>
          <w:color w:val="004048"/>
          <w:sz w:val="32"/>
          <w:szCs w:val="32"/>
        </w:rPr>
        <w:t>Besuch der Firma TWENTY |20</w:t>
      </w:r>
    </w:p>
    <w:p w:rsidR="00452164" w:rsidRDefault="0048233E">
      <w:pPr>
        <w:spacing w:line="397" w:lineRule="auto"/>
        <w:ind w:left="2960"/>
        <w:rPr>
          <w:color w:val="004048"/>
        </w:rPr>
      </w:pPr>
      <w:r>
        <w:rPr>
          <w:color w:val="004048"/>
        </w:rPr>
        <w:t>Auf den ersten Blick sind TWENTY |20 vielleicht nur irgendein weiteres SAP-Beratungshaus oder eine von vielen Software-Schmieden und Hostin</w:t>
      </w:r>
      <w:r>
        <w:rPr>
          <w:color w:val="004048"/>
        </w:rPr>
        <w:t>g-Anbietern. Das Besondere dieser Firma ist ihre Familienkultur, eine Unternehmenskultur, die Kooperation professionalisiert und die Menschen in die Gemeinschaft einbezieht. Dem 13-köpfigen Team aus Nordrhein-Westfalen geht es um Mitgestaltung, um Zusammen</w:t>
      </w:r>
      <w:r>
        <w:rPr>
          <w:color w:val="004048"/>
        </w:rPr>
        <w:t xml:space="preserve">arbeit und das Erreichen eines Mehrwerts für ganz TWENTY |20.                                             </w:t>
      </w:r>
      <w:r>
        <w:rPr>
          <w:color w:val="004048"/>
        </w:rPr>
        <w:tab/>
      </w:r>
    </w:p>
    <w:p w:rsidR="00452164" w:rsidRDefault="0048233E">
      <w:pPr>
        <w:spacing w:line="397" w:lineRule="auto"/>
        <w:ind w:left="2960" w:hanging="2980"/>
        <w:rPr>
          <w:color w:val="1155CC"/>
          <w:u w:val="single"/>
        </w:rPr>
      </w:pPr>
      <w:r>
        <w:rPr>
          <w:color w:val="004048"/>
        </w:rPr>
        <w:t xml:space="preserve">                                            </w:t>
      </w:r>
      <w:r>
        <w:rPr>
          <w:color w:val="004048"/>
        </w:rPr>
        <w:tab/>
        <w:t>Mehr erfahren:</w:t>
      </w:r>
      <w:hyperlink r:id="rId9">
        <w:r>
          <w:rPr>
            <w:color w:val="004048"/>
          </w:rPr>
          <w:t xml:space="preserve"> </w:t>
        </w:r>
      </w:hyperlink>
      <w:hyperlink r:id="rId10">
        <w:r>
          <w:rPr>
            <w:color w:val="1155CC"/>
            <w:u w:val="single"/>
          </w:rPr>
          <w:t>https://</w:t>
        </w:r>
        <w:r>
          <w:rPr>
            <w:color w:val="1155CC"/>
            <w:u w:val="single"/>
          </w:rPr>
          <w:t>twenty20.eu</w:t>
        </w:r>
      </w:hyperlink>
    </w:p>
    <w:p w:rsidR="00452164" w:rsidRDefault="0048233E">
      <w:pPr>
        <w:rPr>
          <w:color w:val="1155CC"/>
          <w:u w:val="single"/>
        </w:rPr>
      </w:pPr>
      <w:hyperlink r:id="rId11"/>
    </w:p>
    <w:p w:rsidR="00452164" w:rsidRDefault="0048233E">
      <w:pPr>
        <w:spacing w:line="397" w:lineRule="auto"/>
        <w:ind w:left="2960" w:hanging="2980"/>
        <w:rPr>
          <w:color w:val="004048"/>
          <w:sz w:val="32"/>
          <w:szCs w:val="32"/>
        </w:rPr>
      </w:pPr>
      <w:r>
        <w:rPr>
          <w:color w:val="004048"/>
        </w:rPr>
        <w:t xml:space="preserve">26.06.2017, Köln                    </w:t>
      </w:r>
      <w:r>
        <w:rPr>
          <w:color w:val="004048"/>
        </w:rPr>
        <w:tab/>
      </w:r>
      <w:r>
        <w:rPr>
          <w:color w:val="004048"/>
          <w:sz w:val="32"/>
          <w:szCs w:val="32"/>
        </w:rPr>
        <w:t xml:space="preserve">Besuch der Firma </w:t>
      </w:r>
      <w:proofErr w:type="spellStart"/>
      <w:r>
        <w:rPr>
          <w:color w:val="004048"/>
          <w:sz w:val="32"/>
          <w:szCs w:val="32"/>
        </w:rPr>
        <w:t>Detecon</w:t>
      </w:r>
      <w:proofErr w:type="spellEnd"/>
    </w:p>
    <w:p w:rsidR="00452164" w:rsidRDefault="0048233E">
      <w:pPr>
        <w:spacing w:line="397" w:lineRule="auto"/>
        <w:ind w:left="2960" w:hanging="2980"/>
        <w:rPr>
          <w:color w:val="004048"/>
        </w:rPr>
      </w:pPr>
      <w:r>
        <w:rPr>
          <w:color w:val="004048"/>
        </w:rPr>
        <w:t xml:space="preserve">                                            </w:t>
      </w:r>
      <w:r>
        <w:rPr>
          <w:color w:val="004048"/>
        </w:rPr>
        <w:tab/>
      </w:r>
      <w:proofErr w:type="spellStart"/>
      <w:r>
        <w:rPr>
          <w:color w:val="004048"/>
        </w:rPr>
        <w:t>Detecon</w:t>
      </w:r>
      <w:proofErr w:type="spellEnd"/>
      <w:r>
        <w:rPr>
          <w:color w:val="004048"/>
        </w:rPr>
        <w:t xml:space="preserve"> ist eine international agierende Unternehmensberatung. Weltweit über 1.100 Berater vereinen klassisches Management Consulting mit ausgeprägter Technologie-Expertise. Seit knapp 40 Jahren begleiten sie die digitale Transformation ihrer Klienten.</w:t>
      </w:r>
    </w:p>
    <w:p w:rsidR="00452164" w:rsidRDefault="0048233E">
      <w:pPr>
        <w:spacing w:line="397" w:lineRule="auto"/>
        <w:ind w:left="2960"/>
        <w:rPr>
          <w:color w:val="004048"/>
        </w:rPr>
      </w:pPr>
      <w:r>
        <w:rPr>
          <w:color w:val="004048"/>
        </w:rPr>
        <w:t xml:space="preserve">Konventionelle Büros mit Schreibtisch und Aktenschrank gibt es bei </w:t>
      </w:r>
      <w:proofErr w:type="spellStart"/>
      <w:r>
        <w:rPr>
          <w:color w:val="004048"/>
        </w:rPr>
        <w:t>Detecon</w:t>
      </w:r>
      <w:proofErr w:type="spellEnd"/>
      <w:r>
        <w:rPr>
          <w:color w:val="004048"/>
        </w:rPr>
        <w:t xml:space="preserve"> nicht mehr. Stattdessen bietet der Mittelständler seinen </w:t>
      </w:r>
      <w:proofErr w:type="spellStart"/>
      <w:r>
        <w:rPr>
          <w:color w:val="004048"/>
        </w:rPr>
        <w:t>MitarbeiterInnen</w:t>
      </w:r>
      <w:proofErr w:type="spellEnd"/>
      <w:r>
        <w:rPr>
          <w:color w:val="004048"/>
        </w:rPr>
        <w:t xml:space="preserve"> non-territoriale Raumlandschaften zur flexiblen Nutzung. Zur Weiterentwicklung ihrer Unternehmenskultur bes</w:t>
      </w:r>
      <w:r>
        <w:rPr>
          <w:color w:val="004048"/>
        </w:rPr>
        <w:t xml:space="preserve">chäftigt die Mitarbeiter nicht nur die Art, wie sie zusammenarbeiten und sich in einem gemeinsam genutzten Umfeld verhalten, sondern auch, wie sie das ihnen zur Verfügung gestellte Arbeitsumfeld behandeln. Dies spiegelt sich unter anderem im Firmengebäude </w:t>
      </w:r>
      <w:r>
        <w:rPr>
          <w:color w:val="004048"/>
        </w:rPr>
        <w:t xml:space="preserve">wieder. Unter der Maßgabe, mit möglichst geringem baulichem Aufwand die Prinzipien von Future Work umzusetzen, sowie die Werte und DNA von </w:t>
      </w:r>
      <w:proofErr w:type="spellStart"/>
      <w:r>
        <w:rPr>
          <w:color w:val="004048"/>
        </w:rPr>
        <w:t>Detecon</w:t>
      </w:r>
      <w:proofErr w:type="spellEnd"/>
      <w:r>
        <w:rPr>
          <w:color w:val="004048"/>
        </w:rPr>
        <w:t xml:space="preserve"> zu unterstreichen, konnten sie so den Widerspruch von Effizienz und kulturellem Wandel auflösen.</w:t>
      </w:r>
    </w:p>
    <w:p w:rsidR="00452164" w:rsidRDefault="0048233E">
      <w:pPr>
        <w:spacing w:line="397" w:lineRule="auto"/>
        <w:ind w:left="2960" w:hanging="2980"/>
        <w:rPr>
          <w:color w:val="1155CC"/>
          <w:u w:val="single"/>
        </w:rPr>
      </w:pPr>
      <w:r>
        <w:rPr>
          <w:color w:val="004048"/>
        </w:rPr>
        <w:t xml:space="preserve">            </w:t>
      </w:r>
      <w:r>
        <w:rPr>
          <w:color w:val="004048"/>
        </w:rPr>
        <w:t xml:space="preserve">                                </w:t>
      </w:r>
      <w:r>
        <w:rPr>
          <w:color w:val="004048"/>
        </w:rPr>
        <w:tab/>
        <w:t>Mehr erfahren:</w:t>
      </w:r>
      <w:hyperlink r:id="rId12">
        <w:r>
          <w:rPr>
            <w:color w:val="004048"/>
          </w:rPr>
          <w:t xml:space="preserve"> </w:t>
        </w:r>
      </w:hyperlink>
      <w:hyperlink r:id="rId13">
        <w:r>
          <w:rPr>
            <w:color w:val="1155CC"/>
            <w:u w:val="single"/>
          </w:rPr>
          <w:t>http://www.detecon.com/de</w:t>
        </w:r>
      </w:hyperlink>
    </w:p>
    <w:p w:rsidR="00452164" w:rsidRDefault="0048233E">
      <w:pPr>
        <w:rPr>
          <w:color w:val="1155CC"/>
          <w:u w:val="single"/>
        </w:rPr>
      </w:pPr>
      <w:hyperlink r:id="rId14"/>
    </w:p>
    <w:p w:rsidR="00452164" w:rsidRDefault="0048233E">
      <w:pPr>
        <w:spacing w:line="397" w:lineRule="auto"/>
        <w:ind w:left="2960" w:hanging="2980"/>
        <w:rPr>
          <w:color w:val="004048"/>
          <w:sz w:val="32"/>
          <w:szCs w:val="32"/>
        </w:rPr>
      </w:pPr>
      <w:r>
        <w:rPr>
          <w:color w:val="004048"/>
        </w:rPr>
        <w:t xml:space="preserve">27.06.2017,  Hamburg            </w:t>
      </w:r>
      <w:r>
        <w:rPr>
          <w:color w:val="004048"/>
        </w:rPr>
        <w:tab/>
      </w:r>
      <w:r>
        <w:rPr>
          <w:color w:val="004048"/>
          <w:sz w:val="32"/>
          <w:szCs w:val="32"/>
        </w:rPr>
        <w:t>Besuch der Fi</w:t>
      </w:r>
      <w:r>
        <w:rPr>
          <w:color w:val="004048"/>
          <w:sz w:val="32"/>
          <w:szCs w:val="32"/>
        </w:rPr>
        <w:t xml:space="preserve">rma </w:t>
      </w:r>
      <w:proofErr w:type="spellStart"/>
      <w:r>
        <w:rPr>
          <w:color w:val="004048"/>
          <w:sz w:val="32"/>
          <w:szCs w:val="32"/>
        </w:rPr>
        <w:t>Ministry</w:t>
      </w:r>
      <w:proofErr w:type="spellEnd"/>
      <w:r>
        <w:rPr>
          <w:color w:val="004048"/>
          <w:sz w:val="32"/>
          <w:szCs w:val="32"/>
        </w:rPr>
        <w:t xml:space="preserve"> Group</w:t>
      </w:r>
    </w:p>
    <w:p w:rsidR="00452164" w:rsidRDefault="0048233E">
      <w:pPr>
        <w:spacing w:line="397" w:lineRule="auto"/>
        <w:ind w:left="2960" w:hanging="2980"/>
        <w:rPr>
          <w:color w:val="004048"/>
        </w:rPr>
      </w:pPr>
      <w:r>
        <w:rPr>
          <w:color w:val="004048"/>
        </w:rPr>
        <w:t xml:space="preserve">                                            </w:t>
      </w:r>
      <w:r>
        <w:rPr>
          <w:color w:val="004048"/>
        </w:rPr>
        <w:tab/>
        <w:t xml:space="preserve">Bei der </w:t>
      </w:r>
      <w:proofErr w:type="spellStart"/>
      <w:r>
        <w:rPr>
          <w:color w:val="004048"/>
        </w:rPr>
        <w:t>Ministry</w:t>
      </w:r>
      <w:proofErr w:type="spellEnd"/>
      <w:r>
        <w:rPr>
          <w:color w:val="004048"/>
        </w:rPr>
        <w:t xml:space="preserve"> Group handelt es sich um eine Firmengruppe, die verschiedenste Fachkompetenzen rund um die Kommunikation in digitalen Medien unter einem eng vernetzten Dach bündelt. Alle 60 E</w:t>
      </w:r>
      <w:r>
        <w:rPr>
          <w:color w:val="004048"/>
        </w:rPr>
        <w:t xml:space="preserve">xperten arbeiten Hand in Hand, sodass ihre Kunden von Anfang an von einem ganzheitlichen Know-how profitieren. Die </w:t>
      </w:r>
      <w:proofErr w:type="spellStart"/>
      <w:r>
        <w:rPr>
          <w:color w:val="004048"/>
        </w:rPr>
        <w:t>Ministry</w:t>
      </w:r>
      <w:proofErr w:type="spellEnd"/>
      <w:r>
        <w:rPr>
          <w:color w:val="004048"/>
        </w:rPr>
        <w:t xml:space="preserve"> Group zählt zu den Vorreitern der New Work-Kultur in Deutschland.</w:t>
      </w:r>
    </w:p>
    <w:p w:rsidR="00452164" w:rsidRDefault="0048233E">
      <w:pPr>
        <w:spacing w:line="397" w:lineRule="auto"/>
        <w:ind w:left="2960" w:hanging="2980"/>
        <w:rPr>
          <w:color w:val="1155CC"/>
          <w:u w:val="single"/>
        </w:rPr>
      </w:pPr>
      <w:r>
        <w:rPr>
          <w:color w:val="004048"/>
        </w:rPr>
        <w:t>​</w:t>
      </w:r>
      <w:r>
        <w:rPr>
          <w:color w:val="004048"/>
        </w:rPr>
        <w:t xml:space="preserve">                                             </w:t>
      </w:r>
      <w:r>
        <w:rPr>
          <w:color w:val="004048"/>
        </w:rPr>
        <w:tab/>
        <w:t>Mehr erfahren:</w:t>
      </w:r>
      <w:hyperlink r:id="rId15">
        <w:r>
          <w:rPr>
            <w:color w:val="004048"/>
          </w:rPr>
          <w:t xml:space="preserve"> </w:t>
        </w:r>
      </w:hyperlink>
      <w:hyperlink r:id="rId16">
        <w:r>
          <w:rPr>
            <w:color w:val="1155CC"/>
            <w:u w:val="single"/>
          </w:rPr>
          <w:t>https://www.ministrygroup.de</w:t>
        </w:r>
      </w:hyperlink>
    </w:p>
    <w:p w:rsidR="00452164" w:rsidRDefault="0048233E">
      <w:pPr>
        <w:rPr>
          <w:color w:val="1155CC"/>
          <w:u w:val="single"/>
        </w:rPr>
      </w:pPr>
      <w:hyperlink r:id="rId17"/>
    </w:p>
    <w:p w:rsidR="00452164" w:rsidRDefault="0048233E">
      <w:pPr>
        <w:spacing w:line="397" w:lineRule="auto"/>
        <w:ind w:left="2960" w:hanging="2980"/>
        <w:rPr>
          <w:color w:val="004048"/>
          <w:sz w:val="32"/>
          <w:szCs w:val="32"/>
        </w:rPr>
      </w:pPr>
      <w:r>
        <w:rPr>
          <w:color w:val="004048"/>
        </w:rPr>
        <w:t xml:space="preserve">297.06.2017, Hamburg         </w:t>
      </w:r>
      <w:r>
        <w:rPr>
          <w:color w:val="004048"/>
        </w:rPr>
        <w:tab/>
      </w:r>
      <w:r>
        <w:rPr>
          <w:color w:val="004048"/>
          <w:sz w:val="32"/>
          <w:szCs w:val="32"/>
        </w:rPr>
        <w:t xml:space="preserve">Workshop mit Uwe </w:t>
      </w:r>
      <w:proofErr w:type="spellStart"/>
      <w:r>
        <w:rPr>
          <w:color w:val="004048"/>
          <w:sz w:val="32"/>
          <w:szCs w:val="32"/>
        </w:rPr>
        <w:t>Lübbermann</w:t>
      </w:r>
      <w:proofErr w:type="spellEnd"/>
      <w:r>
        <w:rPr>
          <w:color w:val="004048"/>
          <w:sz w:val="32"/>
          <w:szCs w:val="32"/>
        </w:rPr>
        <w:t xml:space="preserve"> von Premium Cola</w:t>
      </w:r>
    </w:p>
    <w:p w:rsidR="00452164" w:rsidRDefault="0048233E">
      <w:pPr>
        <w:spacing w:line="397" w:lineRule="auto"/>
        <w:ind w:left="2960" w:hanging="2980"/>
        <w:rPr>
          <w:color w:val="004048"/>
        </w:rPr>
      </w:pPr>
      <w:r>
        <w:rPr>
          <w:color w:val="004048"/>
        </w:rPr>
        <w:t xml:space="preserve">        </w:t>
      </w:r>
      <w:r>
        <w:rPr>
          <w:color w:val="004048"/>
        </w:rPr>
        <w:t xml:space="preserve">                                    </w:t>
      </w:r>
      <w:r>
        <w:rPr>
          <w:color w:val="004048"/>
        </w:rPr>
        <w:tab/>
        <w:t xml:space="preserve">Premium-Getränke sind auf den ersten Blick die Produkte des Unternehmens Premium. Je nachdem, wie weitreichend man das Wort “Unternehmen“ auslegt, stellt die Firma aber selbst keine Cola her, braut selbst kein Bier und </w:t>
      </w:r>
      <w:r>
        <w:rPr>
          <w:color w:val="004048"/>
        </w:rPr>
        <w:t>hat auch keine eigenen Produktionsanlagen oder LKW. Es existiert auch kein Premium-Büro im engeren Sinne. Alle Beteiligten arbeiten wo sie wollen und tauschen sich über Internet und Telefon aus. Produktion, Logistik und Handel erledigen jeweils selbständig</w:t>
      </w:r>
      <w:r>
        <w:rPr>
          <w:color w:val="004048"/>
        </w:rPr>
        <w:t>e Profis als regelmäßige Auftragnehmer, die - und das ist der Clou - gleichberechtigt mitentscheiden. Man könnte sagen, alle arbeiten zusammen, niemand ist extern, alles wirkt sich irgendwo aus. Was ist also die Leistung von Premium?</w:t>
      </w:r>
    </w:p>
    <w:p w:rsidR="00452164" w:rsidRDefault="0048233E">
      <w:pPr>
        <w:spacing w:line="397" w:lineRule="auto"/>
        <w:ind w:left="2960"/>
        <w:rPr>
          <w:color w:val="004048"/>
        </w:rPr>
      </w:pPr>
      <w:r>
        <w:rPr>
          <w:color w:val="004048"/>
        </w:rPr>
        <w:t>Premium steuert die o.</w:t>
      </w:r>
      <w:r>
        <w:rPr>
          <w:color w:val="004048"/>
        </w:rPr>
        <w:t xml:space="preserve">g. Hardware und das gesamte Netzwerk dahinter mit einer Art gedanklicher Software, einem „Betriebssystem“ wie sie es mittlerweile nennen. Dieses System besteht aus einer Reihe Teilmodule. Premium erbringt also eine Organisationsleistung, die ein </w:t>
      </w:r>
      <w:proofErr w:type="spellStart"/>
      <w:r>
        <w:rPr>
          <w:color w:val="004048"/>
        </w:rPr>
        <w:t>Oberziel</w:t>
      </w:r>
      <w:proofErr w:type="spellEnd"/>
      <w:r>
        <w:rPr>
          <w:color w:val="004048"/>
        </w:rPr>
        <w:t xml:space="preserve"> v</w:t>
      </w:r>
      <w:r>
        <w:rPr>
          <w:color w:val="004048"/>
        </w:rPr>
        <w:t xml:space="preserve">erfolgt:  Den Beweis zu führen, dass Moral und Wirtschaft zusammen </w:t>
      </w:r>
      <w:r>
        <w:rPr>
          <w:color w:val="004048"/>
        </w:rPr>
        <w:lastRenderedPageBreak/>
        <w:t>funktionieren. Nach über zehn Jahren Premium-Cola dürfte der Beweis erbracht sein.</w:t>
      </w:r>
    </w:p>
    <w:p w:rsidR="00452164" w:rsidRDefault="0048233E">
      <w:pPr>
        <w:spacing w:line="397" w:lineRule="auto"/>
        <w:ind w:left="2960"/>
        <w:rPr>
          <w:color w:val="1155CC"/>
          <w:u w:val="single"/>
        </w:rPr>
      </w:pPr>
      <w:r>
        <w:rPr>
          <w:color w:val="004048"/>
        </w:rPr>
        <w:t>Mehr erfahren:</w:t>
      </w:r>
      <w:hyperlink r:id="rId18">
        <w:r>
          <w:rPr>
            <w:color w:val="004048"/>
          </w:rPr>
          <w:t xml:space="preserve"> </w:t>
        </w:r>
      </w:hyperlink>
      <w:hyperlink r:id="rId19">
        <w:r>
          <w:rPr>
            <w:color w:val="1155CC"/>
            <w:u w:val="single"/>
          </w:rPr>
          <w:t>https://www.premium-cola.de</w:t>
        </w:r>
      </w:hyperlink>
    </w:p>
    <w:p w:rsidR="00452164" w:rsidRDefault="0048233E">
      <w:pPr>
        <w:rPr>
          <w:color w:val="1155CC"/>
          <w:u w:val="single"/>
        </w:rPr>
      </w:pPr>
      <w:hyperlink r:id="rId20"/>
    </w:p>
    <w:p w:rsidR="00452164" w:rsidRDefault="0048233E">
      <w:pPr>
        <w:spacing w:line="397" w:lineRule="auto"/>
        <w:ind w:left="2960" w:hanging="2980"/>
        <w:rPr>
          <w:color w:val="004048"/>
          <w:sz w:val="32"/>
          <w:szCs w:val="32"/>
        </w:rPr>
      </w:pPr>
      <w:r>
        <w:rPr>
          <w:color w:val="004048"/>
        </w:rPr>
        <w:t xml:space="preserve">28.06.2017, Kühlungsborn     </w:t>
      </w:r>
      <w:r>
        <w:rPr>
          <w:color w:val="004048"/>
        </w:rPr>
        <w:tab/>
      </w:r>
      <w:r>
        <w:rPr>
          <w:color w:val="004048"/>
          <w:sz w:val="32"/>
          <w:szCs w:val="32"/>
        </w:rPr>
        <w:t xml:space="preserve">Besuch der Firma </w:t>
      </w:r>
      <w:proofErr w:type="spellStart"/>
      <w:r>
        <w:rPr>
          <w:color w:val="004048"/>
          <w:sz w:val="32"/>
          <w:szCs w:val="32"/>
        </w:rPr>
        <w:t>Upstalsboom</w:t>
      </w:r>
      <w:proofErr w:type="spellEnd"/>
    </w:p>
    <w:p w:rsidR="00452164" w:rsidRDefault="0048233E">
      <w:pPr>
        <w:spacing w:line="397" w:lineRule="auto"/>
        <w:ind w:left="2960" w:hanging="2980"/>
        <w:rPr>
          <w:color w:val="004048"/>
        </w:rPr>
      </w:pPr>
      <w:r>
        <w:rPr>
          <w:color w:val="004048"/>
        </w:rPr>
        <w:t xml:space="preserve">                                            </w:t>
      </w:r>
      <w:r>
        <w:rPr>
          <w:color w:val="004048"/>
        </w:rPr>
        <w:tab/>
        <w:t xml:space="preserve">Nachdem Bodo Janssen, Geschäftsführer der Hotelgruppe </w:t>
      </w:r>
      <w:proofErr w:type="spellStart"/>
      <w:r>
        <w:rPr>
          <w:color w:val="004048"/>
        </w:rPr>
        <w:t>Upstalsboom</w:t>
      </w:r>
      <w:proofErr w:type="spellEnd"/>
      <w:r>
        <w:rPr>
          <w:color w:val="004048"/>
        </w:rPr>
        <w:t xml:space="preserve"> 2010</w:t>
      </w:r>
      <w:r>
        <w:rPr>
          <w:color w:val="004048"/>
        </w:rPr>
        <w:t xml:space="preserve"> eine vernichtende Mitarbeiterbefragung erhielt, änderte sich alles. Er ging zwei Jahre regelmäßig ins Kloster und lernte, dass nur der, der sich selbst führen kann, auch andere führen kann. Seitdem hat das Unternehmen einen intensiven Unternehmenswandel, </w:t>
      </w:r>
      <w:r>
        <w:rPr>
          <w:color w:val="004048"/>
        </w:rPr>
        <w:t xml:space="preserve">den sogenannten </w:t>
      </w:r>
      <w:proofErr w:type="spellStart"/>
      <w:r>
        <w:rPr>
          <w:color w:val="004048"/>
        </w:rPr>
        <w:t>Upstalsboom</w:t>
      </w:r>
      <w:proofErr w:type="spellEnd"/>
      <w:r>
        <w:rPr>
          <w:color w:val="004048"/>
        </w:rPr>
        <w:t xml:space="preserve"> Weg, erlebt.</w:t>
      </w:r>
    </w:p>
    <w:p w:rsidR="00452164" w:rsidRDefault="0048233E">
      <w:pPr>
        <w:spacing w:line="397" w:lineRule="auto"/>
        <w:ind w:left="2960"/>
        <w:rPr>
          <w:color w:val="004048"/>
        </w:rPr>
      </w:pPr>
      <w:r>
        <w:rPr>
          <w:color w:val="004048"/>
        </w:rPr>
        <w:t xml:space="preserve">Heute hat </w:t>
      </w:r>
      <w:proofErr w:type="spellStart"/>
      <w:r>
        <w:rPr>
          <w:color w:val="004048"/>
        </w:rPr>
        <w:t>Upstalsboom</w:t>
      </w:r>
      <w:proofErr w:type="spellEnd"/>
      <w:r>
        <w:rPr>
          <w:color w:val="004048"/>
        </w:rPr>
        <w:t xml:space="preserve"> 650 Mitarbeiter, 10 Hotels und über 600 Ferienwohnungen. Sie schufen eine Wertekultur, in der der Mensch an erster Stelle steht. Das von den Mitarbeitern selbst erarbeitete Leitbild enthält Wer</w:t>
      </w:r>
      <w:r>
        <w:rPr>
          <w:color w:val="004048"/>
        </w:rPr>
        <w:t>te wie „Vertrauen“, „Wertschätzung“ oder „Achtsamkeit“.</w:t>
      </w:r>
    </w:p>
    <w:p w:rsidR="00452164" w:rsidRDefault="0048233E">
      <w:pPr>
        <w:spacing w:line="397" w:lineRule="auto"/>
        <w:ind w:left="2960"/>
        <w:rPr>
          <w:color w:val="004048"/>
        </w:rPr>
      </w:pPr>
      <w:r>
        <w:rPr>
          <w:color w:val="004048"/>
        </w:rPr>
        <w:t xml:space="preserve">In den seither vergangenen 7 Jahren  erhöhte sich die Mitarbeiterzufriedenheit auf 80%. Gleichzeitig sank die durchschnittliche Krankheitsquote von 8% auf 3%. Die Weiterempfehlung von über 300.000 </w:t>
      </w:r>
      <w:proofErr w:type="gramStart"/>
      <w:r>
        <w:rPr>
          <w:color w:val="004048"/>
        </w:rPr>
        <w:t>Gäs</w:t>
      </w:r>
      <w:r>
        <w:rPr>
          <w:color w:val="004048"/>
        </w:rPr>
        <w:t>te</w:t>
      </w:r>
      <w:proofErr w:type="gramEnd"/>
      <w:r>
        <w:rPr>
          <w:color w:val="004048"/>
        </w:rPr>
        <w:t xml:space="preserve"> ist auf 98% gestiegen. Die  Unternehmensumsätze verdoppelten sich innerhalb von 3 Jahren. Wertschöpfung durch Wertschätzung funktioniert. Durch aktives Mitarbeitern in der Firma an diesem Tag erleben die Teilnehmer  friesische Gastfreundschaft.</w:t>
      </w:r>
    </w:p>
    <w:p w:rsidR="00452164" w:rsidRDefault="0048233E">
      <w:pPr>
        <w:spacing w:line="397" w:lineRule="auto"/>
        <w:ind w:left="2960" w:hanging="2980"/>
        <w:rPr>
          <w:color w:val="1155CC"/>
          <w:u w:val="single"/>
        </w:rPr>
      </w:pPr>
      <w:r>
        <w:rPr>
          <w:color w:val="004048"/>
        </w:rPr>
        <w:t xml:space="preserve">        </w:t>
      </w:r>
      <w:r>
        <w:rPr>
          <w:color w:val="004048"/>
        </w:rPr>
        <w:t xml:space="preserve">                                    </w:t>
      </w:r>
      <w:r>
        <w:rPr>
          <w:color w:val="004048"/>
        </w:rPr>
        <w:tab/>
        <w:t>Mehr erfahren:</w:t>
      </w:r>
      <w:hyperlink r:id="rId21">
        <w:r>
          <w:rPr>
            <w:color w:val="004048"/>
          </w:rPr>
          <w:t xml:space="preserve"> </w:t>
        </w:r>
      </w:hyperlink>
      <w:hyperlink r:id="rId22">
        <w:r>
          <w:rPr>
            <w:color w:val="1155CC"/>
            <w:u w:val="single"/>
          </w:rPr>
          <w:t>https://www.upstalsboom.de</w:t>
        </w:r>
      </w:hyperlink>
    </w:p>
    <w:p w:rsidR="00452164" w:rsidRDefault="0048233E">
      <w:pPr>
        <w:rPr>
          <w:color w:val="1155CC"/>
          <w:u w:val="single"/>
        </w:rPr>
      </w:pPr>
      <w:hyperlink r:id="rId23"/>
    </w:p>
    <w:p w:rsidR="00452164" w:rsidRDefault="0048233E">
      <w:pPr>
        <w:spacing w:line="397" w:lineRule="auto"/>
        <w:ind w:left="2960" w:hanging="2980"/>
        <w:rPr>
          <w:color w:val="004048"/>
          <w:sz w:val="32"/>
          <w:szCs w:val="32"/>
        </w:rPr>
      </w:pPr>
      <w:r>
        <w:rPr>
          <w:color w:val="004048"/>
        </w:rPr>
        <w:t xml:space="preserve">29.06.2017, Berlin                  </w:t>
      </w:r>
      <w:r>
        <w:rPr>
          <w:color w:val="004048"/>
        </w:rPr>
        <w:tab/>
      </w:r>
      <w:r>
        <w:rPr>
          <w:color w:val="004048"/>
          <w:sz w:val="32"/>
          <w:szCs w:val="32"/>
        </w:rPr>
        <w:t xml:space="preserve">Besuch der Firma Dark </w:t>
      </w:r>
      <w:proofErr w:type="spellStart"/>
      <w:r>
        <w:rPr>
          <w:color w:val="004048"/>
          <w:sz w:val="32"/>
          <w:szCs w:val="32"/>
        </w:rPr>
        <w:t>Horse</w:t>
      </w:r>
      <w:proofErr w:type="spellEnd"/>
    </w:p>
    <w:p w:rsidR="00452164" w:rsidRDefault="0048233E">
      <w:pPr>
        <w:spacing w:line="397" w:lineRule="auto"/>
        <w:ind w:left="2960" w:hanging="2980"/>
        <w:rPr>
          <w:color w:val="004048"/>
        </w:rPr>
      </w:pPr>
      <w:r>
        <w:rPr>
          <w:color w:val="004048"/>
        </w:rPr>
        <w:t xml:space="preserve">                                            </w:t>
      </w:r>
      <w:r>
        <w:rPr>
          <w:color w:val="004048"/>
        </w:rPr>
        <w:tab/>
        <w:t xml:space="preserve">Dark </w:t>
      </w:r>
      <w:proofErr w:type="spellStart"/>
      <w:r>
        <w:rPr>
          <w:color w:val="004048"/>
        </w:rPr>
        <w:t>Horse</w:t>
      </w:r>
      <w:proofErr w:type="spellEnd"/>
      <w:r>
        <w:rPr>
          <w:color w:val="004048"/>
        </w:rPr>
        <w:t xml:space="preserve"> ist eine der führenden deutschen Design </w:t>
      </w:r>
      <w:proofErr w:type="spellStart"/>
      <w:r>
        <w:rPr>
          <w:color w:val="004048"/>
        </w:rPr>
        <w:t>Thinking</w:t>
      </w:r>
      <w:proofErr w:type="spellEnd"/>
      <w:r>
        <w:rPr>
          <w:color w:val="004048"/>
        </w:rPr>
        <w:t xml:space="preserve"> Beratungsagenturen. Sie unterstützen Unternehmen nicht nur darin, neue Produkte und Di</w:t>
      </w:r>
      <w:r>
        <w:rPr>
          <w:color w:val="004048"/>
        </w:rPr>
        <w:t xml:space="preserve">enstleistungen zu entwickeln. Mit Unterstützung des Teams können </w:t>
      </w:r>
      <w:proofErr w:type="spellStart"/>
      <w:r>
        <w:rPr>
          <w:color w:val="004048"/>
        </w:rPr>
        <w:t>Menschen"Neuer</w:t>
      </w:r>
      <w:proofErr w:type="spellEnd"/>
      <w:r>
        <w:rPr>
          <w:color w:val="004048"/>
        </w:rPr>
        <w:t xml:space="preserve"> Arbeit" </w:t>
      </w:r>
      <w:r>
        <w:rPr>
          <w:color w:val="004048"/>
        </w:rPr>
        <w:lastRenderedPageBreak/>
        <w:t>und der Digitalisierung erfolgreich begegnen - schon weil sie selbst das beste Beispiel dafür sind.​</w:t>
      </w:r>
    </w:p>
    <w:p w:rsidR="00452164" w:rsidRDefault="0048233E">
      <w:pPr>
        <w:spacing w:line="397" w:lineRule="auto"/>
        <w:ind w:left="2960"/>
        <w:rPr>
          <w:color w:val="004048"/>
        </w:rPr>
      </w:pPr>
      <w:proofErr w:type="spellStart"/>
      <w:r>
        <w:rPr>
          <w:color w:val="004048"/>
        </w:rPr>
        <w:t>Dietmut</w:t>
      </w:r>
      <w:proofErr w:type="spellEnd"/>
      <w:r>
        <w:rPr>
          <w:color w:val="004048"/>
        </w:rPr>
        <w:t xml:space="preserve"> Bartl, eine der 30 Gründerinnen des hierarchielosen und </w:t>
      </w:r>
      <w:proofErr w:type="spellStart"/>
      <w:r>
        <w:rPr>
          <w:color w:val="004048"/>
        </w:rPr>
        <w:t>soz</w:t>
      </w:r>
      <w:r>
        <w:rPr>
          <w:color w:val="004048"/>
        </w:rPr>
        <w:t>iokratisch</w:t>
      </w:r>
      <w:proofErr w:type="spellEnd"/>
      <w:r>
        <w:rPr>
          <w:color w:val="004048"/>
        </w:rPr>
        <w:t xml:space="preserve"> geführten Unternehmens, wird in ihrem Vortrag nicht nur darüber erzählen, sondern in einer Übung erlebbar machen, wie Empathie nicht nur zu neuen Produktideen führt. Vielmehr kann sie auch der Leitgedanke für eine neue Art von Unternehmensführun</w:t>
      </w:r>
      <w:r>
        <w:rPr>
          <w:color w:val="004048"/>
        </w:rPr>
        <w:t>g sein.</w:t>
      </w:r>
    </w:p>
    <w:p w:rsidR="00452164" w:rsidRDefault="0048233E">
      <w:pPr>
        <w:spacing w:line="397" w:lineRule="auto"/>
        <w:ind w:left="2960" w:hanging="2980"/>
        <w:rPr>
          <w:color w:val="1155CC"/>
          <w:u w:val="single"/>
        </w:rPr>
      </w:pPr>
      <w:r>
        <w:rPr>
          <w:color w:val="004048"/>
        </w:rPr>
        <w:t xml:space="preserve">                                            </w:t>
      </w:r>
      <w:r>
        <w:rPr>
          <w:color w:val="004048"/>
        </w:rPr>
        <w:tab/>
        <w:t>Mehr erfahren:</w:t>
      </w:r>
      <w:hyperlink r:id="rId24">
        <w:r>
          <w:rPr>
            <w:color w:val="004048"/>
          </w:rPr>
          <w:t xml:space="preserve"> </w:t>
        </w:r>
      </w:hyperlink>
      <w:hyperlink r:id="rId25">
        <w:r>
          <w:rPr>
            <w:color w:val="1155CC"/>
            <w:u w:val="single"/>
          </w:rPr>
          <w:t>http://www.thedarkhorse.de</w:t>
        </w:r>
      </w:hyperlink>
    </w:p>
    <w:p w:rsidR="00452164" w:rsidRDefault="0048233E">
      <w:pPr>
        <w:rPr>
          <w:color w:val="1155CC"/>
          <w:u w:val="single"/>
        </w:rPr>
      </w:pPr>
      <w:hyperlink r:id="rId26"/>
    </w:p>
    <w:p w:rsidR="00452164" w:rsidRDefault="0048233E">
      <w:pPr>
        <w:spacing w:line="397" w:lineRule="auto"/>
        <w:ind w:left="2960" w:hanging="2980"/>
        <w:rPr>
          <w:color w:val="004048"/>
          <w:sz w:val="32"/>
          <w:szCs w:val="32"/>
        </w:rPr>
      </w:pPr>
      <w:r>
        <w:rPr>
          <w:color w:val="004048"/>
        </w:rPr>
        <w:t xml:space="preserve">30.06.2017, Berlin </w:t>
      </w:r>
      <w:r>
        <w:rPr>
          <w:color w:val="004048"/>
        </w:rPr>
        <w:t xml:space="preserve">                  </w:t>
      </w:r>
      <w:r>
        <w:rPr>
          <w:color w:val="004048"/>
        </w:rPr>
        <w:tab/>
      </w:r>
      <w:r>
        <w:rPr>
          <w:color w:val="004048"/>
          <w:sz w:val="32"/>
          <w:szCs w:val="32"/>
        </w:rPr>
        <w:t>Workshop mit New Work Pionier und Autor Markus Väth</w:t>
      </w:r>
    </w:p>
    <w:p w:rsidR="00452164" w:rsidRDefault="0048233E">
      <w:pPr>
        <w:spacing w:line="397" w:lineRule="auto"/>
        <w:ind w:left="2960" w:hanging="2980"/>
        <w:rPr>
          <w:color w:val="1155CC"/>
          <w:u w:val="single"/>
        </w:rPr>
      </w:pPr>
      <w:r>
        <w:rPr>
          <w:color w:val="004048"/>
        </w:rPr>
        <w:t xml:space="preserve">                                            </w:t>
      </w:r>
      <w:r>
        <w:rPr>
          <w:color w:val="004048"/>
        </w:rPr>
        <w:tab/>
        <w:t>Markus Väth ist Psychologe und New Work-Vordenker. Er arbeitet seit über zehn Jahren als freiberuflicher Referent und Coach. Seine Themen si</w:t>
      </w:r>
      <w:r>
        <w:rPr>
          <w:color w:val="004048"/>
        </w:rPr>
        <w:t>nd New Work, Unternehmenskultur und persönliches Wachstum. Außerdem ist er Kolumnist und Autor mehrerer wirtschafts-psychologischer Bücher zu den Themen New Work, Zukunft der Arbeit und Produktivität.                                             Mehr erfahr</w:t>
      </w:r>
      <w:r>
        <w:rPr>
          <w:color w:val="004048"/>
        </w:rPr>
        <w:t>en:</w:t>
      </w:r>
      <w:hyperlink r:id="rId27">
        <w:r>
          <w:rPr>
            <w:color w:val="004048"/>
          </w:rPr>
          <w:t xml:space="preserve"> </w:t>
        </w:r>
      </w:hyperlink>
      <w:hyperlink r:id="rId28">
        <w:r>
          <w:rPr>
            <w:color w:val="1155CC"/>
            <w:u w:val="single"/>
          </w:rPr>
          <w:t>http://www.markusvaeth.com/</w:t>
        </w:r>
      </w:hyperlink>
    </w:p>
    <w:p w:rsidR="00452164" w:rsidRDefault="0048233E">
      <w:pPr>
        <w:rPr>
          <w:color w:val="1155CC"/>
          <w:u w:val="single"/>
        </w:rPr>
      </w:pPr>
      <w:hyperlink r:id="rId29"/>
    </w:p>
    <w:p w:rsidR="00452164" w:rsidRDefault="0048233E" w:rsidP="0048233E">
      <w:pPr>
        <w:spacing w:line="397" w:lineRule="auto"/>
        <w:ind w:left="2960" w:hanging="2980"/>
        <w:rPr>
          <w:color w:val="004048"/>
          <w:sz w:val="32"/>
          <w:szCs w:val="32"/>
        </w:rPr>
      </w:pPr>
      <w:r>
        <w:rPr>
          <w:color w:val="004048"/>
        </w:rPr>
        <w:t xml:space="preserve">30.06.2017, Berlin                 </w:t>
      </w:r>
      <w:r>
        <w:rPr>
          <w:color w:val="004048"/>
        </w:rPr>
        <w:tab/>
      </w:r>
      <w:r>
        <w:rPr>
          <w:color w:val="004048"/>
          <w:sz w:val="32"/>
          <w:szCs w:val="32"/>
        </w:rPr>
        <w:t xml:space="preserve">Besuch der Firma </w:t>
      </w:r>
      <w:proofErr w:type="spellStart"/>
      <w:r>
        <w:rPr>
          <w:color w:val="004048"/>
          <w:sz w:val="32"/>
          <w:szCs w:val="32"/>
        </w:rPr>
        <w:t>Soulbottle</w:t>
      </w:r>
      <w:proofErr w:type="spellEnd"/>
    </w:p>
    <w:p w:rsidR="00452164" w:rsidRDefault="0048233E" w:rsidP="0048233E">
      <w:pPr>
        <w:spacing w:line="397" w:lineRule="auto"/>
        <w:ind w:left="2960" w:hanging="2960"/>
        <w:rPr>
          <w:color w:val="004048"/>
        </w:rPr>
      </w:pPr>
      <w:r>
        <w:rPr>
          <w:color w:val="004048"/>
        </w:rPr>
        <w:t xml:space="preserve">                                            </w:t>
      </w:r>
      <w:r>
        <w:rPr>
          <w:color w:val="004048"/>
        </w:rPr>
        <w:tab/>
        <w:t xml:space="preserve">Nachhaltigkeit hat jetzt </w:t>
      </w:r>
      <w:proofErr w:type="spellStart"/>
      <w:r>
        <w:rPr>
          <w:color w:val="004048"/>
        </w:rPr>
        <w:t>soul</w:t>
      </w:r>
      <w:proofErr w:type="spellEnd"/>
      <w:r>
        <w:rPr>
          <w:color w:val="004048"/>
        </w:rPr>
        <w:t xml:space="preserve">. Wir wollen mehr Menschen ermöglichen, sich nachhaltig zu verhalten, ohne es ihnen schwer zu machen. Für uns fängt das mit dem Element an, ohne </w:t>
      </w:r>
      <w:proofErr w:type="spellStart"/>
      <w:r>
        <w:rPr>
          <w:color w:val="004048"/>
        </w:rPr>
        <w:t>das</w:t>
      </w:r>
      <w:proofErr w:type="spellEnd"/>
      <w:r>
        <w:rPr>
          <w:color w:val="004048"/>
        </w:rPr>
        <w:t xml:space="preserve"> wir alle nicht leben können: Wass</w:t>
      </w:r>
      <w:r>
        <w:rPr>
          <w:color w:val="004048"/>
        </w:rPr>
        <w:t xml:space="preserve">er. Und Wassertrinken braucht mehr </w:t>
      </w:r>
      <w:proofErr w:type="spellStart"/>
      <w:r>
        <w:rPr>
          <w:color w:val="004048"/>
        </w:rPr>
        <w:t>soul</w:t>
      </w:r>
      <w:proofErr w:type="spellEnd"/>
      <w:r>
        <w:rPr>
          <w:color w:val="004048"/>
        </w:rPr>
        <w:t xml:space="preserve">. Deswegen gibt es die </w:t>
      </w:r>
      <w:proofErr w:type="spellStart"/>
      <w:r>
        <w:rPr>
          <w:color w:val="004048"/>
        </w:rPr>
        <w:t>soulbootles</w:t>
      </w:r>
      <w:proofErr w:type="spellEnd"/>
      <w:r>
        <w:rPr>
          <w:color w:val="004048"/>
        </w:rPr>
        <w:t xml:space="preserve"> - das sind Trinkflaschen, die nicht nur 100% plastikfrei, klimaneutral und fair in Deutschland produziert sind, sondern auch noch richtig gut aussehen.</w:t>
      </w:r>
    </w:p>
    <w:p w:rsidR="00452164" w:rsidRDefault="0048233E" w:rsidP="0048233E">
      <w:pPr>
        <w:spacing w:line="397" w:lineRule="auto"/>
        <w:ind w:left="2960"/>
        <w:rPr>
          <w:color w:val="004048"/>
        </w:rPr>
      </w:pPr>
      <w:r>
        <w:rPr>
          <w:color w:val="004048"/>
        </w:rPr>
        <w:t>Dabei achten wir darauf, alles</w:t>
      </w:r>
      <w:r>
        <w:rPr>
          <w:color w:val="004048"/>
        </w:rPr>
        <w:t xml:space="preserve"> so lokal wie möglich zu produzieren. Das klingt am Anfang zwar utopisch, aber warum eigentlich, wenn es um ein Produkt geht, dessen Rohstoffe </w:t>
      </w:r>
      <w:r>
        <w:rPr>
          <w:color w:val="004048"/>
        </w:rPr>
        <w:lastRenderedPageBreak/>
        <w:t>auch in Deutschland zu finden sind? So können wir unseren Mitarbeiter*innen gegenüber fair bleiben, auch in der P</w:t>
      </w:r>
      <w:r>
        <w:rPr>
          <w:color w:val="004048"/>
        </w:rPr>
        <w:t>roduktion dem nachhaltigen Gedanken fair gerecht werden und außerdem: unnötige Transportwege vermeiden. Für uns ist Made in Germany mehr als ein Label.</w:t>
      </w:r>
    </w:p>
    <w:p w:rsidR="00452164" w:rsidRDefault="0048233E" w:rsidP="0048233E">
      <w:pPr>
        <w:spacing w:line="397" w:lineRule="auto"/>
        <w:ind w:left="2977" w:hanging="3117"/>
        <w:rPr>
          <w:color w:val="1155CC"/>
          <w:u w:val="single"/>
        </w:rPr>
      </w:pPr>
      <w:r>
        <w:rPr>
          <w:color w:val="004048"/>
        </w:rPr>
        <w:t xml:space="preserve">                                            </w:t>
      </w:r>
      <w:r>
        <w:rPr>
          <w:color w:val="004048"/>
        </w:rPr>
        <w:tab/>
        <w:t>Mehr erfahren:</w:t>
      </w:r>
      <w:hyperlink r:id="rId30">
        <w:r>
          <w:rPr>
            <w:color w:val="004048"/>
          </w:rPr>
          <w:t xml:space="preserve"> </w:t>
        </w:r>
      </w:hyperlink>
      <w:hyperlink r:id="rId31">
        <w:r>
          <w:rPr>
            <w:color w:val="1155CC"/>
            <w:u w:val="single"/>
          </w:rPr>
          <w:t>https://www.soulbottles.de</w:t>
        </w:r>
      </w:hyperlink>
    </w:p>
    <w:p w:rsidR="00452164" w:rsidRDefault="0048233E">
      <w:pPr>
        <w:rPr>
          <w:color w:val="1155CC"/>
          <w:u w:val="single"/>
        </w:rPr>
      </w:pPr>
      <w:hyperlink r:id="rId32"/>
    </w:p>
    <w:p w:rsidR="00452164" w:rsidRDefault="0048233E">
      <w:pPr>
        <w:spacing w:line="397" w:lineRule="auto"/>
        <w:ind w:left="2820" w:hanging="2960"/>
        <w:rPr>
          <w:color w:val="004048"/>
          <w:sz w:val="32"/>
          <w:szCs w:val="32"/>
        </w:rPr>
      </w:pPr>
      <w:r>
        <w:rPr>
          <w:color w:val="004048"/>
        </w:rPr>
        <w:t xml:space="preserve">01.07.2017, Berlin            </w:t>
      </w:r>
      <w:r>
        <w:rPr>
          <w:color w:val="004048"/>
        </w:rPr>
        <w:tab/>
      </w:r>
      <w:r>
        <w:rPr>
          <w:color w:val="004048"/>
        </w:rPr>
        <w:tab/>
        <w:t xml:space="preserve"> </w:t>
      </w:r>
      <w:r>
        <w:rPr>
          <w:color w:val="004048"/>
          <w:sz w:val="32"/>
          <w:szCs w:val="32"/>
        </w:rPr>
        <w:t>Abschluss-Workshop mit Sven Franke</w:t>
      </w:r>
    </w:p>
    <w:p w:rsidR="00452164" w:rsidRDefault="0048233E" w:rsidP="0048233E">
      <w:pPr>
        <w:spacing w:line="397" w:lineRule="auto"/>
        <w:ind w:left="2977"/>
        <w:rPr>
          <w:color w:val="004048"/>
        </w:rPr>
      </w:pPr>
      <w:r>
        <w:rPr>
          <w:color w:val="004048"/>
        </w:rPr>
        <w:t xml:space="preserve">Nach einer intensiven, lehrreichen Woche gilt es, die Erlebnisse zu reflektieren. Sie werden </w:t>
      </w:r>
      <w:r>
        <w:rPr>
          <w:color w:val="004048"/>
        </w:rPr>
        <w:t>darin unterstützt von Sven Franke.</w:t>
      </w:r>
    </w:p>
    <w:p w:rsidR="00452164" w:rsidRDefault="0048233E" w:rsidP="0048233E">
      <w:pPr>
        <w:spacing w:line="397" w:lineRule="auto"/>
        <w:ind w:left="2977"/>
        <w:rPr>
          <w:color w:val="004048"/>
        </w:rPr>
      </w:pPr>
      <w:r>
        <w:rPr>
          <w:color w:val="004048"/>
        </w:rPr>
        <w:t>Sven Franke lebt nach dem Motto „Gemeinsam zum Ziel“. Dieses Motto bildet die Basis für alle Aufgaben und Tätigkeiten. Nach einer klassischen Konzern Karriere hat er 2011 Equity Change Management gegründet. Seit seiner er</w:t>
      </w:r>
      <w:r>
        <w:rPr>
          <w:color w:val="004048"/>
        </w:rPr>
        <w:t>sten Führungsverantwortung beschäftigt er sich mit Themen wie Potentialentfaltung und Zusammenarbeitskultur. Er ist zertifizierter Crowdfunding Manager und Startup Beirat.</w:t>
      </w:r>
    </w:p>
    <w:p w:rsidR="00452164" w:rsidRDefault="0048233E" w:rsidP="0048233E">
      <w:pPr>
        <w:spacing w:line="397" w:lineRule="auto"/>
        <w:ind w:left="2977"/>
        <w:rPr>
          <w:color w:val="004048"/>
        </w:rPr>
      </w:pPr>
      <w:r>
        <w:rPr>
          <w:color w:val="004048"/>
        </w:rPr>
        <w:t>Seit Dezember 2013 ist er Mitinitiator und Mitglied des Kernteams von AUGENHÖHE - Fi</w:t>
      </w:r>
      <w:r>
        <w:rPr>
          <w:color w:val="004048"/>
        </w:rPr>
        <w:t xml:space="preserve">lm und Dialog und </w:t>
      </w:r>
      <w:proofErr w:type="spellStart"/>
      <w:r>
        <w:rPr>
          <w:color w:val="004048"/>
        </w:rPr>
        <w:t>AUGENHÖHEwege</w:t>
      </w:r>
      <w:proofErr w:type="spellEnd"/>
      <w:r>
        <w:rPr>
          <w:color w:val="004048"/>
        </w:rPr>
        <w:t xml:space="preserve"> - Film und Dialog. Er ist Geschäftsführender Gesellschafter der </w:t>
      </w:r>
      <w:proofErr w:type="spellStart"/>
      <w:r>
        <w:rPr>
          <w:color w:val="004048"/>
        </w:rPr>
        <w:t>AUGENHÖHEworks</w:t>
      </w:r>
      <w:proofErr w:type="spellEnd"/>
      <w:r>
        <w:rPr>
          <w:color w:val="004048"/>
        </w:rPr>
        <w:t xml:space="preserve"> GmbH und Vorstand des Vereins </w:t>
      </w:r>
      <w:proofErr w:type="spellStart"/>
      <w:r>
        <w:rPr>
          <w:color w:val="004048"/>
        </w:rPr>
        <w:t>AUGENHÖHEcommunity</w:t>
      </w:r>
      <w:proofErr w:type="spellEnd"/>
      <w:r>
        <w:rPr>
          <w:color w:val="004048"/>
        </w:rPr>
        <w:t xml:space="preserve"> e.V., dort setzt er sich für die Verbreitung von Zusammenarbeit auf AUGENHÖHE in der Gesellschaf</w:t>
      </w:r>
      <w:r>
        <w:rPr>
          <w:color w:val="004048"/>
        </w:rPr>
        <w:t>t ein.</w:t>
      </w:r>
    </w:p>
    <w:p w:rsidR="00452164" w:rsidRDefault="0048233E" w:rsidP="0048233E">
      <w:pPr>
        <w:spacing w:line="397" w:lineRule="auto"/>
        <w:ind w:left="2977"/>
        <w:rPr>
          <w:color w:val="004048"/>
        </w:rPr>
      </w:pPr>
      <w:r>
        <w:rPr>
          <w:color w:val="004048"/>
        </w:rPr>
        <w:t>Seine neueste Initiative ist die Gründung von CO:X. Zusammen mit Nadine Nobile begleitet er Unternehmen dabei, alle in der Prozesskette vorhandenen Potentiale und Talente einzubinden. Gemeinsam Arbeit zu gestalten ist dabei der Schlüssel zum Erfolg.</w:t>
      </w:r>
      <w:r>
        <w:rPr>
          <w:color w:val="004048"/>
        </w:rPr>
        <w:tab/>
      </w:r>
    </w:p>
    <w:p w:rsidR="00452164" w:rsidRDefault="0048233E" w:rsidP="0048233E">
      <w:pPr>
        <w:spacing w:line="397" w:lineRule="auto"/>
        <w:ind w:left="2977"/>
        <w:rPr>
          <w:color w:val="1155CC"/>
          <w:u w:val="single"/>
        </w:rPr>
      </w:pPr>
      <w:r>
        <w:rPr>
          <w:color w:val="004048"/>
        </w:rPr>
        <w:t>Mehr erfahren:</w:t>
      </w:r>
      <w:hyperlink r:id="rId33">
        <w:r>
          <w:rPr>
            <w:color w:val="004048"/>
          </w:rPr>
          <w:t xml:space="preserve"> </w:t>
        </w:r>
      </w:hyperlink>
      <w:hyperlink r:id="rId34">
        <w:r>
          <w:rPr>
            <w:color w:val="1155CC"/>
            <w:u w:val="single"/>
          </w:rPr>
          <w:t>https://www.coplusx.de</w:t>
        </w:r>
      </w:hyperlink>
    </w:p>
    <w:p w:rsidR="00452164" w:rsidRDefault="0048233E">
      <w:pPr>
        <w:spacing w:line="397" w:lineRule="auto"/>
        <w:rPr>
          <w:color w:val="004048"/>
        </w:rPr>
      </w:pPr>
      <w:r>
        <w:rPr>
          <w:color w:val="004048"/>
        </w:rPr>
        <w:t xml:space="preserve">                                            </w:t>
      </w:r>
      <w:r>
        <w:rPr>
          <w:color w:val="004048"/>
        </w:rPr>
        <w:tab/>
      </w:r>
    </w:p>
    <w:p w:rsidR="00452164" w:rsidRDefault="00452164">
      <w:pPr>
        <w:rPr>
          <w:color w:val="004048"/>
        </w:rPr>
      </w:pPr>
    </w:p>
    <w:p w:rsidR="00452164" w:rsidRDefault="00452164">
      <w:pPr>
        <w:rPr>
          <w:color w:val="004048"/>
        </w:rPr>
      </w:pPr>
    </w:p>
    <w:p w:rsidR="00452164" w:rsidRDefault="0048233E">
      <w:pPr>
        <w:spacing w:line="331" w:lineRule="auto"/>
      </w:pPr>
      <w:r>
        <w:t>Transfer in den Alltag und Start des eigenen Transformationsprozesses</w:t>
      </w:r>
    </w:p>
    <w:p w:rsidR="00452164" w:rsidRDefault="00452164"/>
    <w:p w:rsidR="00452164" w:rsidRDefault="0048233E">
      <w:pPr>
        <w:spacing w:line="331" w:lineRule="auto"/>
      </w:pPr>
      <w:r>
        <w:t>In der Zeit nach der gemeinsamen Reise stehen den Teilnehmern Joan Hinterauer und Gebhard Borck für individuelles Coaching, Mentoring und den Start des Transformationsprozesses in ihren Firmen zur Verfügung.</w:t>
      </w:r>
    </w:p>
    <w:p w:rsidR="00452164" w:rsidRDefault="00452164"/>
    <w:p w:rsidR="00452164" w:rsidRDefault="0048233E">
      <w:pPr>
        <w:spacing w:line="331" w:lineRule="auto"/>
      </w:pPr>
      <w:r>
        <w:t>Mehr Informationen:</w:t>
      </w:r>
    </w:p>
    <w:p w:rsidR="00452164" w:rsidRDefault="0048233E">
      <w:pPr>
        <w:spacing w:line="331" w:lineRule="auto"/>
      </w:pPr>
      <w:r>
        <w:t xml:space="preserve">Gebhard Borck: </w:t>
      </w:r>
      <w:hyperlink r:id="rId35" w:history="1">
        <w:r w:rsidRPr="005710D9">
          <w:rPr>
            <w:rStyle w:val="Hyperlink"/>
          </w:rPr>
          <w:t>http://transformations-katalysator.de</w:t>
        </w:r>
      </w:hyperlink>
      <w:r>
        <w:t xml:space="preserve"> </w:t>
      </w:r>
    </w:p>
    <w:p w:rsidR="00452164" w:rsidRDefault="0048233E">
      <w:pPr>
        <w:spacing w:line="331" w:lineRule="auto"/>
      </w:pPr>
      <w:r>
        <w:t xml:space="preserve">Joan Hinterauer: </w:t>
      </w:r>
      <w:hyperlink r:id="rId36" w:history="1">
        <w:r w:rsidRPr="005710D9">
          <w:rPr>
            <w:rStyle w:val="Hyperlink"/>
          </w:rPr>
          <w:t>http://newworkambassador.com</w:t>
        </w:r>
      </w:hyperlink>
      <w:r>
        <w:t xml:space="preserve"> </w:t>
      </w:r>
      <w:bookmarkStart w:id="0" w:name="_GoBack"/>
      <w:bookmarkEnd w:id="0"/>
    </w:p>
    <w:p w:rsidR="00452164" w:rsidRDefault="00452164"/>
    <w:p w:rsidR="00452164" w:rsidRDefault="00452164"/>
    <w:p w:rsidR="00452164" w:rsidRDefault="0048233E">
      <w:pPr>
        <w:spacing w:line="331" w:lineRule="auto"/>
      </w:pPr>
      <w:r>
        <w:t>2 bis 3 Wochen nach der Tour wird es ein virtuelles Wiedersehen der Teilnehmer geben, in dem sie sich gemeinsam über die Nachwirkungen der Forscherreise austauschen und so am Ball bleiben können.</w:t>
      </w:r>
    </w:p>
    <w:p w:rsidR="00452164" w:rsidRDefault="00452164"/>
    <w:p w:rsidR="00452164" w:rsidRDefault="0048233E">
      <w:pPr>
        <w:spacing w:line="331" w:lineRule="auto"/>
      </w:pPr>
      <w:r>
        <w:t>Ein persönliches Wiedersehen und die Fortsetzung der Zusamm</w:t>
      </w:r>
      <w:r>
        <w:t xml:space="preserve">enarbeit an Realexperimenten gibt es dann gemeinsam mit der </w:t>
      </w:r>
      <w:proofErr w:type="spellStart"/>
      <w:r>
        <w:t>EnjoyWork</w:t>
      </w:r>
      <w:proofErr w:type="spellEnd"/>
      <w:r>
        <w:t xml:space="preserve">-Community am 17. und 18. November beim </w:t>
      </w:r>
      <w:proofErr w:type="spellStart"/>
      <w:r>
        <w:t>EnjoyWorkCamp</w:t>
      </w:r>
      <w:proofErr w:type="spellEnd"/>
      <w:r>
        <w:t xml:space="preserve"> in Stuttgart.</w:t>
      </w:r>
    </w:p>
    <w:p w:rsidR="00452164" w:rsidRDefault="00452164"/>
    <w:p w:rsidR="00452164" w:rsidRDefault="0048233E">
      <w:pPr>
        <w:spacing w:line="331" w:lineRule="auto"/>
      </w:pPr>
      <w:r>
        <w:t>Mehr erfahren: http://EnjoyWork.camp</w:t>
      </w:r>
    </w:p>
    <w:p w:rsidR="00452164" w:rsidRDefault="00452164"/>
    <w:p w:rsidR="00452164" w:rsidRDefault="00452164"/>
    <w:p w:rsidR="0048233E" w:rsidRDefault="0048233E">
      <w:r>
        <w:t>Zeichen: 10943</w:t>
      </w:r>
    </w:p>
    <w:p w:rsidR="00452164" w:rsidRDefault="00452164"/>
    <w:p w:rsidR="00452164" w:rsidRDefault="00452164"/>
    <w:sectPr w:rsidR="0045216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52164"/>
    <w:rsid w:val="00452164"/>
    <w:rsid w:val="004823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character" w:styleId="Hyperlink">
    <w:name w:val="Hyperlink"/>
    <w:basedOn w:val="Absatz-Standardschriftart"/>
    <w:uiPriority w:val="99"/>
    <w:unhideWhenUsed/>
    <w:rsid w:val="004823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character" w:styleId="Hyperlink">
    <w:name w:val="Hyperlink"/>
    <w:basedOn w:val="Absatz-Standardschriftart"/>
    <w:uiPriority w:val="99"/>
    <w:unhideWhenUsed/>
    <w:rsid w:val="00482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irmen-dna.de" TargetMode="External"/><Relationship Id="rId13" Type="http://schemas.openxmlformats.org/officeDocument/2006/relationships/hyperlink" Target="http://www.detecon.com/de" TargetMode="External"/><Relationship Id="rId18" Type="http://schemas.openxmlformats.org/officeDocument/2006/relationships/hyperlink" Target="https://www.premium-cola.de/" TargetMode="External"/><Relationship Id="rId26" Type="http://schemas.openxmlformats.org/officeDocument/2006/relationships/hyperlink" Target="http://www.thedarkhorse.de/" TargetMode="External"/><Relationship Id="rId3" Type="http://schemas.openxmlformats.org/officeDocument/2006/relationships/settings" Target="settings.xml"/><Relationship Id="rId21" Type="http://schemas.openxmlformats.org/officeDocument/2006/relationships/hyperlink" Target="https://www.upstalsboom.de/" TargetMode="External"/><Relationship Id="rId34" Type="http://schemas.openxmlformats.org/officeDocument/2006/relationships/hyperlink" Target="https://www.coplusx.de/" TargetMode="External"/><Relationship Id="rId7" Type="http://schemas.openxmlformats.org/officeDocument/2006/relationships/hyperlink" Target="https://www.newwork-roadtrip.com/" TargetMode="External"/><Relationship Id="rId12" Type="http://schemas.openxmlformats.org/officeDocument/2006/relationships/hyperlink" Target="http://www.detecon.com/de" TargetMode="External"/><Relationship Id="rId17" Type="http://schemas.openxmlformats.org/officeDocument/2006/relationships/hyperlink" Target="https://www.ministrygroup.de/" TargetMode="External"/><Relationship Id="rId25" Type="http://schemas.openxmlformats.org/officeDocument/2006/relationships/hyperlink" Target="http://www.thedarkhorse.de/" TargetMode="External"/><Relationship Id="rId33" Type="http://schemas.openxmlformats.org/officeDocument/2006/relationships/hyperlink" Target="https://www.coplusx.d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ministrygroup.de/" TargetMode="External"/><Relationship Id="rId20" Type="http://schemas.openxmlformats.org/officeDocument/2006/relationships/hyperlink" Target="https://www.premium-cola.de/" TargetMode="External"/><Relationship Id="rId29" Type="http://schemas.openxmlformats.org/officeDocument/2006/relationships/hyperlink" Target="http://www.markusvaeth.com/" TargetMode="External"/><Relationship Id="rId1" Type="http://schemas.openxmlformats.org/officeDocument/2006/relationships/styles" Target="styles.xml"/><Relationship Id="rId6" Type="http://schemas.openxmlformats.org/officeDocument/2006/relationships/hyperlink" Target="https://www.newwork-roadtrip.com/" TargetMode="External"/><Relationship Id="rId11" Type="http://schemas.openxmlformats.org/officeDocument/2006/relationships/hyperlink" Target="https://twenty20.eu/" TargetMode="External"/><Relationship Id="rId24" Type="http://schemas.openxmlformats.org/officeDocument/2006/relationships/hyperlink" Target="http://www.thedarkhorse.de/" TargetMode="External"/><Relationship Id="rId32" Type="http://schemas.openxmlformats.org/officeDocument/2006/relationships/hyperlink" Target="https://www.soulbottles.de/" TargetMode="External"/><Relationship Id="rId37" Type="http://schemas.openxmlformats.org/officeDocument/2006/relationships/fontTable" Target="fontTable.xml"/><Relationship Id="rId5" Type="http://schemas.openxmlformats.org/officeDocument/2006/relationships/hyperlink" Target="https://www.newwork-roadtrip.com/" TargetMode="External"/><Relationship Id="rId15" Type="http://schemas.openxmlformats.org/officeDocument/2006/relationships/hyperlink" Target="https://www.ministrygroup.de/" TargetMode="External"/><Relationship Id="rId23" Type="http://schemas.openxmlformats.org/officeDocument/2006/relationships/hyperlink" Target="https://www.upstalsboom.de/" TargetMode="External"/><Relationship Id="rId28" Type="http://schemas.openxmlformats.org/officeDocument/2006/relationships/hyperlink" Target="http://www.markusvaeth.com/" TargetMode="External"/><Relationship Id="rId36" Type="http://schemas.openxmlformats.org/officeDocument/2006/relationships/hyperlink" Target="http://newworkambassador.com" TargetMode="External"/><Relationship Id="rId10" Type="http://schemas.openxmlformats.org/officeDocument/2006/relationships/hyperlink" Target="https://twenty20.eu/" TargetMode="External"/><Relationship Id="rId19" Type="http://schemas.openxmlformats.org/officeDocument/2006/relationships/hyperlink" Target="https://www.premium-cola.de/" TargetMode="External"/><Relationship Id="rId31" Type="http://schemas.openxmlformats.org/officeDocument/2006/relationships/hyperlink" Target="https://www.soulbottles.de/" TargetMode="External"/><Relationship Id="rId4" Type="http://schemas.openxmlformats.org/officeDocument/2006/relationships/webSettings" Target="webSettings.xml"/><Relationship Id="rId9" Type="http://schemas.openxmlformats.org/officeDocument/2006/relationships/hyperlink" Target="https://twenty20.eu/" TargetMode="External"/><Relationship Id="rId14" Type="http://schemas.openxmlformats.org/officeDocument/2006/relationships/hyperlink" Target="http://www.detecon.com/de" TargetMode="External"/><Relationship Id="rId22" Type="http://schemas.openxmlformats.org/officeDocument/2006/relationships/hyperlink" Target="https://www.upstalsboom.de/" TargetMode="External"/><Relationship Id="rId27" Type="http://schemas.openxmlformats.org/officeDocument/2006/relationships/hyperlink" Target="http://www.markusvaeth.com/" TargetMode="External"/><Relationship Id="rId30" Type="http://schemas.openxmlformats.org/officeDocument/2006/relationships/hyperlink" Target="https://www.soulbottles.de/" TargetMode="External"/><Relationship Id="rId35" Type="http://schemas.openxmlformats.org/officeDocument/2006/relationships/hyperlink" Target="http://transformations-katalysato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10818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Hinterauer</dc:creator>
  <cp:lastModifiedBy>Johann Hinterauer</cp:lastModifiedBy>
  <cp:revision>2</cp:revision>
  <dcterms:created xsi:type="dcterms:W3CDTF">2017-05-08T17:24:00Z</dcterms:created>
  <dcterms:modified xsi:type="dcterms:W3CDTF">2017-05-08T17:24:00Z</dcterms:modified>
</cp:coreProperties>
</file>